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01" w:rsidRDefault="00402101" w:rsidP="00457B17"/>
    <w:p w:rsidR="00252FF0" w:rsidRPr="00D3147A" w:rsidRDefault="00553048" w:rsidP="00252FF0">
      <w:pPr>
        <w:jc w:val="center"/>
        <w:rPr>
          <w:color w:val="92D050"/>
          <w:sz w:val="20"/>
          <w:szCs w:val="20"/>
        </w:rPr>
      </w:pPr>
      <w:r>
        <w:rPr>
          <w:sz w:val="28"/>
          <w:szCs w:val="28"/>
        </w:rPr>
        <w:t>Notulen vergadering Dorpsr</w:t>
      </w:r>
      <w:r w:rsidR="00252FF0">
        <w:rPr>
          <w:sz w:val="28"/>
          <w:szCs w:val="28"/>
        </w:rPr>
        <w:t>aad</w:t>
      </w:r>
      <w:r w:rsidR="00D33416">
        <w:rPr>
          <w:sz w:val="28"/>
          <w:szCs w:val="28"/>
        </w:rPr>
        <w:t xml:space="preserve"> </w:t>
      </w:r>
      <w:r w:rsidR="00252FF0">
        <w:rPr>
          <w:sz w:val="28"/>
          <w:szCs w:val="28"/>
        </w:rPr>
        <w:t>Braamt</w:t>
      </w:r>
      <w:r w:rsidR="00D3147A">
        <w:rPr>
          <w:sz w:val="28"/>
          <w:szCs w:val="28"/>
        </w:rPr>
        <w:t xml:space="preserve"> </w:t>
      </w:r>
      <w:r w:rsidR="00D3147A">
        <w:rPr>
          <w:color w:val="92D050"/>
          <w:sz w:val="20"/>
          <w:szCs w:val="20"/>
        </w:rPr>
        <w:t>vastgesteld d.d. 20-09-2012</w:t>
      </w:r>
    </w:p>
    <w:p w:rsidR="00252FF0" w:rsidRDefault="00252FF0" w:rsidP="00252FF0"/>
    <w:p w:rsidR="00252FF0" w:rsidRDefault="00252FF0" w:rsidP="00252FF0">
      <w:r>
        <w:t xml:space="preserve">Datum: </w:t>
      </w:r>
      <w:r w:rsidR="00D12115">
        <w:t>28 juni 2012</w:t>
      </w:r>
    </w:p>
    <w:p w:rsidR="00252FF0" w:rsidRDefault="00B14953" w:rsidP="00252FF0">
      <w:r>
        <w:t xml:space="preserve">Aanwezig: </w:t>
      </w:r>
      <w:proofErr w:type="spellStart"/>
      <w:r>
        <w:t>Aadje</w:t>
      </w:r>
      <w:proofErr w:type="spellEnd"/>
      <w:r>
        <w:t xml:space="preserve"> </w:t>
      </w:r>
      <w:proofErr w:type="spellStart"/>
      <w:r>
        <w:t>Muij</w:t>
      </w:r>
      <w:r w:rsidR="00252FF0">
        <w:t>sken</w:t>
      </w:r>
      <w:proofErr w:type="spellEnd"/>
      <w:r w:rsidR="00252FF0">
        <w:t xml:space="preserve">, Harm </w:t>
      </w:r>
      <w:proofErr w:type="spellStart"/>
      <w:r w:rsidR="00252FF0">
        <w:t>Hunting</w:t>
      </w:r>
      <w:proofErr w:type="spellEnd"/>
      <w:r w:rsidR="00252FF0">
        <w:t xml:space="preserve">, Klaas-Jan </w:t>
      </w:r>
      <w:r>
        <w:t xml:space="preserve">Berends, </w:t>
      </w:r>
      <w:proofErr w:type="spellStart"/>
      <w:r>
        <w:t>Barro</w:t>
      </w:r>
      <w:proofErr w:type="spellEnd"/>
      <w:r>
        <w:t xml:space="preserve"> Kok,</w:t>
      </w:r>
      <w:r w:rsidR="00252FF0">
        <w:t xml:space="preserve"> Geert Heesen</w:t>
      </w:r>
    </w:p>
    <w:p w:rsidR="00252FF0" w:rsidRDefault="00252FF0" w:rsidP="00252FF0">
      <w:r>
        <w:t>Afwezig: Geen</w:t>
      </w:r>
    </w:p>
    <w:p w:rsidR="00252FF0" w:rsidRPr="00872629" w:rsidRDefault="00252FF0" w:rsidP="00252FF0">
      <w:pPr>
        <w:rPr>
          <w:b/>
        </w:rPr>
      </w:pPr>
      <w:r w:rsidRPr="00872629">
        <w:rPr>
          <w:b/>
        </w:rPr>
        <w:t>Kernpunten bespreking:</w:t>
      </w:r>
    </w:p>
    <w:p w:rsidR="00252FF0" w:rsidRDefault="00126D26" w:rsidP="00126D26">
      <w:pPr>
        <w:pStyle w:val="Lijstalinea"/>
        <w:numPr>
          <w:ilvl w:val="0"/>
          <w:numId w:val="1"/>
        </w:numPr>
      </w:pPr>
      <w:r>
        <w:t xml:space="preserve">Opening om 20.37 uur. </w:t>
      </w:r>
      <w:proofErr w:type="spellStart"/>
      <w:r>
        <w:t>Aadje</w:t>
      </w:r>
      <w:proofErr w:type="spellEnd"/>
      <w:r>
        <w:t xml:space="preserve"> heet de mannen van harte welkom. </w:t>
      </w:r>
      <w:proofErr w:type="spellStart"/>
      <w:r>
        <w:t>Barro</w:t>
      </w:r>
      <w:proofErr w:type="spellEnd"/>
      <w:r>
        <w:t xml:space="preserve"> bedankt voor de gastvrijheid en de appeltaart. Aan de agenda worden de punten 4.g t/m 4.i toegevoegd.</w:t>
      </w:r>
    </w:p>
    <w:p w:rsidR="00126D26" w:rsidRDefault="00126D26" w:rsidP="00126D26">
      <w:pPr>
        <w:pStyle w:val="Lijstalinea"/>
        <w:numPr>
          <w:ilvl w:val="0"/>
          <w:numId w:val="1"/>
        </w:numPr>
      </w:pPr>
      <w:r>
        <w:t>Met dank aan de notulist worden de notulen van de besprekingen d.d. 12 april, 25 april, 10 mei en 24 mei vastgesteld.  Notulen d.d. 10 mei niet openbaar – vertrouwelijk (inhoud ook niet voor algemeen nut).</w:t>
      </w:r>
    </w:p>
    <w:p w:rsidR="00126D26" w:rsidRDefault="00126D26" w:rsidP="00126D26">
      <w:pPr>
        <w:pStyle w:val="Lijstalinea"/>
        <w:numPr>
          <w:ilvl w:val="0"/>
          <w:numId w:val="1"/>
        </w:numPr>
      </w:pPr>
      <w:r>
        <w:t xml:space="preserve">Aktielijst; besloten wordt dat de afgevinkte punten nog 1 vergadering blijven staan en dat de punten doorgenummerd worden met toevoeging van het jaartal. Actielijsten worden overigens gearchiveerd in het centrale digitale archief. Ad </w:t>
      </w:r>
      <w:proofErr w:type="spellStart"/>
      <w:r>
        <w:t>pnt</w:t>
      </w:r>
      <w:proofErr w:type="spellEnd"/>
      <w:r>
        <w:t xml:space="preserve"> 2; AED loopt nog </w:t>
      </w:r>
      <w:proofErr w:type="spellStart"/>
      <w:r>
        <w:t>Barro</w:t>
      </w:r>
      <w:proofErr w:type="spellEnd"/>
      <w:r>
        <w:t xml:space="preserve"> en Geert gaan 3 juli naar een bijeenkomst in </w:t>
      </w:r>
      <w:proofErr w:type="spellStart"/>
      <w:r>
        <w:t>Azewijn</w:t>
      </w:r>
      <w:proofErr w:type="spellEnd"/>
      <w:r>
        <w:t xml:space="preserve">. Ad </w:t>
      </w:r>
      <w:proofErr w:type="spellStart"/>
      <w:r>
        <w:t>pnt</w:t>
      </w:r>
      <w:proofErr w:type="spellEnd"/>
      <w:r>
        <w:t xml:space="preserve"> 3; Geert website Rabobank bezoeken om te beoordelen of het nieuwe project wat voor de DRB zou kunnen zijn. Ad. </w:t>
      </w:r>
      <w:proofErr w:type="spellStart"/>
      <w:r>
        <w:t>Pnt</w:t>
      </w:r>
      <w:proofErr w:type="spellEnd"/>
      <w:r>
        <w:t xml:space="preserve"> 29; Geert voorstel doen voor data</w:t>
      </w:r>
      <w:r w:rsidR="00F5083A">
        <w:t xml:space="preserve"> in september (</w:t>
      </w:r>
      <w:proofErr w:type="spellStart"/>
      <w:r w:rsidR="00F5083A">
        <w:t>mbv</w:t>
      </w:r>
      <w:proofErr w:type="spellEnd"/>
      <w:r w:rsidR="00F5083A">
        <w:t xml:space="preserve"> datumprikker.nl).</w:t>
      </w:r>
    </w:p>
    <w:p w:rsidR="00F5083A" w:rsidRDefault="00F5083A" w:rsidP="00126D26">
      <w:pPr>
        <w:pStyle w:val="Lijstalinea"/>
        <w:numPr>
          <w:ilvl w:val="0"/>
          <w:numId w:val="1"/>
        </w:numPr>
      </w:pPr>
      <w:r>
        <w:t xml:space="preserve">Lopende zaken </w:t>
      </w:r>
      <w:r w:rsidR="00126480">
        <w:t>/ Projecten</w:t>
      </w:r>
    </w:p>
    <w:p w:rsidR="00126480" w:rsidRDefault="00126480" w:rsidP="00126480">
      <w:pPr>
        <w:pStyle w:val="Lijstalinea"/>
        <w:numPr>
          <w:ilvl w:val="0"/>
          <w:numId w:val="2"/>
        </w:numPr>
      </w:pPr>
      <w:r>
        <w:t xml:space="preserve">De overdrachten hebben plaatsgevonden. Klaas-Jan is al naar de Rabobank geweest voor overschrijving. </w:t>
      </w:r>
      <w:proofErr w:type="spellStart"/>
      <w:r>
        <w:t>Aadje</w:t>
      </w:r>
      <w:proofErr w:type="spellEnd"/>
      <w:r>
        <w:t xml:space="preserve"> en Geert z.s.m. ID tonen i.v.m. functies.  Harm en </w:t>
      </w:r>
      <w:proofErr w:type="spellStart"/>
      <w:r>
        <w:t>Barro</w:t>
      </w:r>
      <w:proofErr w:type="spellEnd"/>
      <w:r>
        <w:t xml:space="preserve"> worden binnenkort eveneens bij de KvK ingeschreven als zijnde Bestuurders DRB. Afgesproken wordt dat wij een consumptiepotje  gaan vormen, inleg p.p. € 25 (volgende vergadering meenemen Klaas-Jan wordt beheerder</w:t>
      </w:r>
      <w:r w:rsidR="00D3147A">
        <w:t>)</w:t>
      </w:r>
      <w:bookmarkStart w:id="0" w:name="_GoBack"/>
      <w:bookmarkEnd w:id="0"/>
      <w:r>
        <w:t>.</w:t>
      </w:r>
    </w:p>
    <w:p w:rsidR="00126480" w:rsidRDefault="00126480" w:rsidP="00126480">
      <w:pPr>
        <w:pStyle w:val="Lijstalinea"/>
        <w:numPr>
          <w:ilvl w:val="0"/>
          <w:numId w:val="2"/>
        </w:numPr>
      </w:pPr>
      <w:r>
        <w:t xml:space="preserve">Kern- en wijkgericht werken. Vandaag het drukwerk ontvangen van Ellen. Geert geeft in het kort enkele belangrijke items aan. Document was al opgeslagen in het centrale digitale archief. Actie Geert stukje m.b.t. introductie nieuwe DRB naar de gemeente sturen + logo voor plaatsing in het </w:t>
      </w:r>
      <w:proofErr w:type="spellStart"/>
      <w:r>
        <w:t>MontferlandJournaal</w:t>
      </w:r>
      <w:proofErr w:type="spellEnd"/>
      <w:r>
        <w:t xml:space="preserve">. Met betrekking tot het Beleidsdocument hebben wij nog wel een aantal vragen. Geert nodigt Ellen van </w:t>
      </w:r>
      <w:proofErr w:type="spellStart"/>
      <w:r>
        <w:t>Hierden</w:t>
      </w:r>
      <w:proofErr w:type="spellEnd"/>
      <w:r>
        <w:t xml:space="preserve"> uit om de volgende vergadering bij te wonen.</w:t>
      </w:r>
      <w:r w:rsidR="00872629">
        <w:t xml:space="preserve"> Vragen o.a.: communicatie met de inwoners; wat wordt er in de toekomst van ons verwacht (o.a. m.b.t. WMO-zaken); hoe kunnen officieel niet openbare stukken gecommuniceerd worden met de inwoners (b.v. het Hondenbeleidsplan).</w:t>
      </w:r>
    </w:p>
    <w:p w:rsidR="00126480" w:rsidRDefault="00126480" w:rsidP="00126480">
      <w:pPr>
        <w:pStyle w:val="Lijstalinea"/>
        <w:numPr>
          <w:ilvl w:val="0"/>
          <w:numId w:val="2"/>
        </w:numPr>
      </w:pPr>
      <w:r>
        <w:t>Gladheidsbestrijdingsplan. Ter kennisgeving aangenomen, geen op- en/of aanmerkingen.</w:t>
      </w:r>
    </w:p>
    <w:p w:rsidR="00126480" w:rsidRDefault="00EB795D" w:rsidP="00126480">
      <w:pPr>
        <w:pStyle w:val="Lijstalinea"/>
        <w:numPr>
          <w:ilvl w:val="0"/>
          <w:numId w:val="2"/>
        </w:numPr>
      </w:pPr>
      <w:r>
        <w:t>Hondenbeleidsplan. Geert geeft nog korte toelichting o.a. van zijn bezoek aan de raadscommissievergadering. Beleidsplan komt vanavond in de Gemeenteraad aan de orde.</w:t>
      </w:r>
    </w:p>
    <w:p w:rsidR="00872629" w:rsidRDefault="00872629" w:rsidP="00126480">
      <w:pPr>
        <w:pStyle w:val="Lijstalinea"/>
        <w:numPr>
          <w:ilvl w:val="0"/>
          <w:numId w:val="2"/>
        </w:numPr>
      </w:pPr>
      <w:r>
        <w:t>Project Rabobank. Aanvraag is afgegeven, besluit afwachten.</w:t>
      </w:r>
    </w:p>
    <w:p w:rsidR="00872629" w:rsidRDefault="00872629" w:rsidP="00126480">
      <w:pPr>
        <w:pStyle w:val="Lijstalinea"/>
        <w:numPr>
          <w:ilvl w:val="0"/>
          <w:numId w:val="2"/>
        </w:numPr>
      </w:pPr>
      <w:r>
        <w:t>Overige punten. De vastgestelde notulen die wij ook naar de Gemeente sturen plaatsen wij zelf op onze website. Bewoners krijgen op die manier inzage.</w:t>
      </w:r>
    </w:p>
    <w:p w:rsidR="00872629" w:rsidRDefault="00872629" w:rsidP="00126480">
      <w:pPr>
        <w:pStyle w:val="Lijstalinea"/>
        <w:numPr>
          <w:ilvl w:val="0"/>
          <w:numId w:val="2"/>
        </w:numPr>
      </w:pPr>
      <w:r>
        <w:lastRenderedPageBreak/>
        <w:t>Verkeersplan; Harm en Geert doen kort verslag van de bijeenkomst. Was een goede presentatie. Kern is dat de ontsluiting</w:t>
      </w:r>
      <w:r w:rsidR="00320595">
        <w:t xml:space="preserve"> van de steden/dorpen in Montferland</w:t>
      </w:r>
      <w:r>
        <w:t xml:space="preserve"> </w:t>
      </w:r>
      <w:r w:rsidR="00320595">
        <w:t xml:space="preserve">(op de doortrekking van de N318 na) goed zijn en dat er afwaarderingen van de wegen in de ‘sponzen’ plaats zullen gaan vinden (80 km wordt 60 en 50 km wordt 30). Wij hebben input gegeven voor het </w:t>
      </w:r>
      <w:proofErr w:type="spellStart"/>
      <w:r w:rsidR="00320595">
        <w:t>finetunen</w:t>
      </w:r>
      <w:proofErr w:type="spellEnd"/>
      <w:r w:rsidR="00320595">
        <w:t>. Conceptplan zal verder uitgewerkt gaan worden door het bureau wat daartoe opdracht heeft gekregen.</w:t>
      </w:r>
    </w:p>
    <w:p w:rsidR="00361076" w:rsidRDefault="00361076" w:rsidP="00126480">
      <w:pPr>
        <w:pStyle w:val="Lijstalinea"/>
        <w:numPr>
          <w:ilvl w:val="0"/>
          <w:numId w:val="2"/>
        </w:numPr>
      </w:pPr>
      <w:r>
        <w:t xml:space="preserve">Project Thuis in Montferland. Van </w:t>
      </w:r>
      <w:proofErr w:type="spellStart"/>
      <w:r>
        <w:t>Welcom</w:t>
      </w:r>
      <w:proofErr w:type="spellEnd"/>
      <w:r>
        <w:t xml:space="preserve"> hebben wij info ontvangen waarin onder ander vrijwilligers gezocht worden voor het project. </w:t>
      </w:r>
      <w:proofErr w:type="spellStart"/>
      <w:r>
        <w:t>Barro</w:t>
      </w:r>
      <w:proofErr w:type="spellEnd"/>
      <w:r>
        <w:t xml:space="preserve"> plaatst de info op onze website.</w:t>
      </w:r>
    </w:p>
    <w:p w:rsidR="00361076" w:rsidRDefault="00361076" w:rsidP="00126480">
      <w:pPr>
        <w:pStyle w:val="Lijstalinea"/>
        <w:numPr>
          <w:ilvl w:val="0"/>
          <w:numId w:val="2"/>
        </w:numPr>
      </w:pPr>
      <w:r>
        <w:t xml:space="preserve">Website. Wordt een vast agendapunt om er voor te zorgen dat het meer gaat leven en dat de info actueel blijft. </w:t>
      </w:r>
      <w:proofErr w:type="spellStart"/>
      <w:r>
        <w:t>Barro</w:t>
      </w:r>
      <w:proofErr w:type="spellEnd"/>
      <w:r>
        <w:t xml:space="preserve"> zorgt er voor dat ieder lid ook beheerder wordt. </w:t>
      </w:r>
      <w:proofErr w:type="spellStart"/>
      <w:r>
        <w:t>Barro</w:t>
      </w:r>
      <w:proofErr w:type="spellEnd"/>
      <w:r>
        <w:t xml:space="preserve"> geeft aan dat wij geen postbezorgers zijn, daar is iedereen het mee eens. Wij stellen onze website, </w:t>
      </w:r>
      <w:proofErr w:type="spellStart"/>
      <w:r>
        <w:t>facebook</w:t>
      </w:r>
      <w:proofErr w:type="spellEnd"/>
      <w:r>
        <w:t xml:space="preserve"> en </w:t>
      </w:r>
      <w:proofErr w:type="spellStart"/>
      <w:r>
        <w:t>twitter</w:t>
      </w:r>
      <w:proofErr w:type="spellEnd"/>
      <w:r>
        <w:t>, beschikbaar voor info over acties zoals b.v. Thuis in Montferland. Daarnaast gaan wij 2 x per jaar aandacht aan (lopende) projecten besteden via een nieuwsbrief. Wij blijven wel onze eigen agenda bepalen. Een aantal punten willen wij nog gaan bespreken met de gemeente/Ellen zie punt 4.b).</w:t>
      </w:r>
    </w:p>
    <w:p w:rsidR="00CE018A" w:rsidRDefault="00CE018A" w:rsidP="00CE018A">
      <w:pPr>
        <w:pStyle w:val="Lijstalinea"/>
        <w:numPr>
          <w:ilvl w:val="0"/>
          <w:numId w:val="1"/>
        </w:numPr>
      </w:pPr>
      <w:r>
        <w:t xml:space="preserve">Ingekomen stukken. Zie </w:t>
      </w:r>
      <w:proofErr w:type="spellStart"/>
      <w:r>
        <w:t>cediar</w:t>
      </w:r>
      <w:proofErr w:type="spellEnd"/>
      <w:r>
        <w:t>.</w:t>
      </w:r>
    </w:p>
    <w:p w:rsidR="00CE018A" w:rsidRDefault="00CE018A" w:rsidP="00CE018A">
      <w:pPr>
        <w:pStyle w:val="Lijstalinea"/>
        <w:numPr>
          <w:ilvl w:val="0"/>
          <w:numId w:val="1"/>
        </w:numPr>
      </w:pPr>
      <w:r>
        <w:t xml:space="preserve">Ideeën voor Nu of in de Toekomst. Geert; Braamt in de toekomst zo ‘dorps’ mogelijk proberen te maken o.a. middels bestrating (geen trottoirs, aangepaste straatstenen enz.). Volgens Harm zou binnen 5 jaar de riolering vervangen moeten gaan worden, in de gaten houden dus. </w:t>
      </w:r>
      <w:proofErr w:type="spellStart"/>
      <w:r>
        <w:t>Barro</w:t>
      </w:r>
      <w:proofErr w:type="spellEnd"/>
      <w:r>
        <w:t xml:space="preserve">; wat kunnen wij doen aan het aanzicht van Braamt nu? Als je van de N318 het dorp binnenkomt of vanaf </w:t>
      </w:r>
      <w:proofErr w:type="spellStart"/>
      <w:r>
        <w:t>Kilder</w:t>
      </w:r>
      <w:proofErr w:type="spellEnd"/>
      <w:r>
        <w:t xml:space="preserve"> dan ziet het er niet echt fraai uit ( verwilderd braakliggend stuk grond/slecht onderhouden stukken grond). Wordt lastig om daar concreet wat aan te doen, particulier bezit. </w:t>
      </w:r>
      <w:proofErr w:type="spellStart"/>
      <w:r>
        <w:t>Aadje</w:t>
      </w:r>
      <w:proofErr w:type="spellEnd"/>
      <w:r>
        <w:t xml:space="preserve">; </w:t>
      </w:r>
      <w:proofErr w:type="spellStart"/>
      <w:r>
        <w:t>Kulturhus</w:t>
      </w:r>
      <w:proofErr w:type="spellEnd"/>
      <w:r>
        <w:t xml:space="preserve"> in Braamt? Actueel onderwerp o.a. bij GS. </w:t>
      </w:r>
      <w:proofErr w:type="spellStart"/>
      <w:r>
        <w:t>Aadje</w:t>
      </w:r>
      <w:proofErr w:type="spellEnd"/>
      <w:r>
        <w:t xml:space="preserve"> (samen met Geert) maakt afspraak met VKK voor advies/informatie. Afscheid ‘d Olde </w:t>
      </w:r>
      <w:proofErr w:type="spellStart"/>
      <w:r>
        <w:t>Boerderi</w:t>
      </w:r>
      <w:proofErr w:type="spellEnd"/>
      <w:r>
        <w:t xml:space="preserve">-je; wij gaan daar 14 juli naar toe. Afscheid Pastoor; gaan wij eveneens naar toe. Actie Geert; introductie nieuwe DRB sturen naar Parochiebestuur. </w:t>
      </w:r>
    </w:p>
    <w:p w:rsidR="00D33416" w:rsidRDefault="00D33416" w:rsidP="00CE018A">
      <w:pPr>
        <w:pStyle w:val="Lijstalinea"/>
        <w:numPr>
          <w:ilvl w:val="0"/>
          <w:numId w:val="1"/>
        </w:numPr>
      </w:pPr>
      <w:r>
        <w:t>De volgende vergadering zal gehouden worden op donderdag 20 september 2012, in het Dorpshuis aanvang om 20.30 uur. Geert zal ruimte reserveren. Voor de inwoners is er van 20.00 tot 20.30 uur een inloopspreekuur (Geert zal dan in ieder geval aanwezig zijn).</w:t>
      </w:r>
    </w:p>
    <w:p w:rsidR="00D33416" w:rsidRDefault="00D33416" w:rsidP="00CE018A">
      <w:pPr>
        <w:pStyle w:val="Lijstalinea"/>
        <w:numPr>
          <w:ilvl w:val="0"/>
          <w:numId w:val="1"/>
        </w:numPr>
      </w:pPr>
      <w:r>
        <w:t xml:space="preserve">Rondvraag. </w:t>
      </w:r>
      <w:proofErr w:type="spellStart"/>
      <w:r>
        <w:t>Aadje</w:t>
      </w:r>
      <w:proofErr w:type="spellEnd"/>
      <w:r>
        <w:t xml:space="preserve"> vraagt of er nog contact is met het Gilde. Geert heeft onlangs nog contact gehad met T. Hogenkamp en hij zou contact opnemen voor een afspraak.</w:t>
      </w:r>
    </w:p>
    <w:p w:rsidR="00D33416" w:rsidRPr="00457B17" w:rsidRDefault="00D33416" w:rsidP="00CE018A">
      <w:pPr>
        <w:pStyle w:val="Lijstalinea"/>
        <w:numPr>
          <w:ilvl w:val="0"/>
          <w:numId w:val="1"/>
        </w:numPr>
      </w:pPr>
      <w:r>
        <w:t xml:space="preserve">Niets meer aan de orde zijnde sluit </w:t>
      </w:r>
      <w:proofErr w:type="spellStart"/>
      <w:r>
        <w:t>Aadje</w:t>
      </w:r>
      <w:proofErr w:type="spellEnd"/>
      <w:r>
        <w:t xml:space="preserve"> om 22.29 uur de vergadering. Iedereen een prettige vakantie en in ieder geval tot de 20</w:t>
      </w:r>
      <w:r w:rsidRPr="00D33416">
        <w:rPr>
          <w:vertAlign w:val="superscript"/>
        </w:rPr>
        <w:t>ste</w:t>
      </w:r>
      <w:r>
        <w:t xml:space="preserve"> september.</w:t>
      </w:r>
    </w:p>
    <w:sectPr w:rsidR="00D33416" w:rsidRPr="00457B17" w:rsidSect="006025C5">
      <w:headerReference w:type="even" r:id="rId9"/>
      <w:headerReference w:type="default" r:id="rId10"/>
      <w:footerReference w:type="even" r:id="rId11"/>
      <w:footerReference w:type="default" r:id="rId12"/>
      <w:headerReference w:type="first" r:id="rId13"/>
      <w:footerReference w:type="first" r:id="rId14"/>
      <w:pgSz w:w="11906" w:h="16838"/>
      <w:pgMar w:top="1134"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934" w:rsidRDefault="00075934" w:rsidP="00FF1E3D">
      <w:pPr>
        <w:spacing w:after="0" w:line="240" w:lineRule="auto"/>
      </w:pPr>
      <w:r>
        <w:separator/>
      </w:r>
    </w:p>
  </w:endnote>
  <w:endnote w:type="continuationSeparator" w:id="0">
    <w:p w:rsidR="00075934" w:rsidRDefault="00075934" w:rsidP="00FF1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font39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73" w:rsidRDefault="007F0E7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73" w:rsidRDefault="007F0E7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73" w:rsidRDefault="007F0E7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934" w:rsidRDefault="00075934" w:rsidP="00FF1E3D">
      <w:pPr>
        <w:spacing w:after="0" w:line="240" w:lineRule="auto"/>
      </w:pPr>
      <w:r>
        <w:separator/>
      </w:r>
    </w:p>
  </w:footnote>
  <w:footnote w:type="continuationSeparator" w:id="0">
    <w:p w:rsidR="00075934" w:rsidRDefault="00075934" w:rsidP="00FF1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73" w:rsidRDefault="007F0E7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C5" w:rsidRDefault="006025C5" w:rsidP="006025C5">
    <w:pPr>
      <w:pStyle w:val="Koptekst"/>
      <w:tabs>
        <w:tab w:val="clear" w:pos="4536"/>
        <w:tab w:val="clear" w:pos="9072"/>
      </w:tabs>
      <w:ind w:left="709"/>
      <w:rPr>
        <w:b/>
        <w:sz w:val="20"/>
        <w:szCs w:val="20"/>
      </w:rPr>
    </w:pPr>
    <w:r>
      <w:rPr>
        <w:b/>
        <w:noProof/>
        <w:sz w:val="20"/>
        <w:szCs w:val="20"/>
        <w:lang w:eastAsia="nl-NL"/>
      </w:rPr>
      <w:drawing>
        <wp:anchor distT="0" distB="0" distL="114300" distR="114300" simplePos="0" relativeHeight="251659264" behindDoc="0" locked="0" layoutInCell="1" allowOverlap="1">
          <wp:simplePos x="0" y="0"/>
          <wp:positionH relativeFrom="column">
            <wp:posOffset>-23495</wp:posOffset>
          </wp:positionH>
          <wp:positionV relativeFrom="paragraph">
            <wp:posOffset>26670</wp:posOffset>
          </wp:positionV>
          <wp:extent cx="876300" cy="714375"/>
          <wp:effectExtent l="19050" t="0" r="0" b="0"/>
          <wp:wrapSquare wrapText="bothSides"/>
          <wp:docPr id="3" name="Afbeelding 3" descr="logo-transpar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nsparant.gif"/>
                  <pic:cNvPicPr/>
                </pic:nvPicPr>
                <pic:blipFill>
                  <a:blip r:embed="rId1"/>
                  <a:stretch>
                    <a:fillRect/>
                  </a:stretch>
                </pic:blipFill>
                <pic:spPr>
                  <a:xfrm>
                    <a:off x="0" y="0"/>
                    <a:ext cx="876300" cy="714375"/>
                  </a:xfrm>
                  <a:prstGeom prst="rect">
                    <a:avLst/>
                  </a:prstGeom>
                </pic:spPr>
              </pic:pic>
            </a:graphicData>
          </a:graphic>
        </wp:anchor>
      </w:drawing>
    </w:r>
  </w:p>
  <w:p w:rsidR="006025C5" w:rsidRPr="006025C5" w:rsidRDefault="006025C5" w:rsidP="00E772BD">
    <w:pPr>
      <w:pStyle w:val="Koptekst"/>
      <w:tabs>
        <w:tab w:val="clear" w:pos="4536"/>
        <w:tab w:val="clear" w:pos="9072"/>
      </w:tabs>
      <w:ind w:left="709" w:firstLine="709"/>
      <w:rPr>
        <w:b/>
        <w:sz w:val="20"/>
        <w:szCs w:val="20"/>
      </w:rPr>
    </w:pPr>
    <w:r>
      <w:rPr>
        <w:b/>
        <w:sz w:val="20"/>
        <w:szCs w:val="20"/>
      </w:rPr>
      <w:t>Stichting D</w:t>
    </w:r>
    <w:r w:rsidR="007F0E73">
      <w:rPr>
        <w:b/>
        <w:sz w:val="20"/>
        <w:szCs w:val="20"/>
      </w:rPr>
      <w:t>or</w:t>
    </w:r>
    <w:r>
      <w:rPr>
        <w:b/>
        <w:sz w:val="20"/>
        <w:szCs w:val="20"/>
      </w:rPr>
      <w:t>psraad Braamt</w:t>
    </w:r>
  </w:p>
  <w:p w:rsidR="006025C5" w:rsidRPr="006025C5" w:rsidRDefault="006025C5" w:rsidP="00E772BD">
    <w:pPr>
      <w:pStyle w:val="Koptekst"/>
      <w:tabs>
        <w:tab w:val="clear" w:pos="4536"/>
        <w:tab w:val="clear" w:pos="9072"/>
      </w:tabs>
      <w:ind w:left="709" w:right="426" w:firstLine="709"/>
      <w:rPr>
        <w:b/>
        <w:sz w:val="20"/>
        <w:szCs w:val="20"/>
      </w:rPr>
    </w:pPr>
    <w:r w:rsidRPr="006025C5">
      <w:rPr>
        <w:b/>
        <w:sz w:val="20"/>
        <w:szCs w:val="20"/>
      </w:rPr>
      <w:t>info@dorpsraadbraamt.nl</w:t>
    </w:r>
    <w:r>
      <w:rPr>
        <w:b/>
        <w:sz w:val="20"/>
        <w:szCs w:val="20"/>
      </w:rPr>
      <w:t xml:space="preserve"> </w:t>
    </w:r>
  </w:p>
  <w:p w:rsidR="006025C5" w:rsidRPr="006025C5" w:rsidRDefault="006025C5" w:rsidP="00C56302">
    <w:pPr>
      <w:pStyle w:val="Koptekst"/>
      <w:tabs>
        <w:tab w:val="clear" w:pos="4536"/>
        <w:tab w:val="clear" w:pos="9072"/>
      </w:tabs>
      <w:ind w:left="709" w:firstLine="709"/>
      <w:rPr>
        <w:b/>
      </w:rPr>
    </w:pPr>
    <w:r w:rsidRPr="006025C5">
      <w:rPr>
        <w:b/>
        <w:sz w:val="20"/>
        <w:szCs w:val="20"/>
      </w:rPr>
      <w:t>www.dorpsraadbraamt.nl</w:t>
    </w:r>
    <w:r>
      <w:rPr>
        <w:b/>
        <w:sz w:val="20"/>
        <w:szCs w:val="20"/>
      </w:rPr>
      <w:t xml:space="preserve"> </w:t>
    </w:r>
  </w:p>
  <w:p w:rsidR="00D53B91" w:rsidRPr="006025C5" w:rsidRDefault="00D53B91">
    <w:pPr>
      <w:pStyle w:val="Kopteks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73" w:rsidRDefault="007F0E7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273DF"/>
    <w:multiLevelType w:val="hybridMultilevel"/>
    <w:tmpl w:val="B04AA0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B06485D"/>
    <w:multiLevelType w:val="hybridMultilevel"/>
    <w:tmpl w:val="16203348"/>
    <w:lvl w:ilvl="0" w:tplc="B178CF8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EC"/>
    <w:rsid w:val="00075934"/>
    <w:rsid w:val="00126480"/>
    <w:rsid w:val="00126D26"/>
    <w:rsid w:val="0016545E"/>
    <w:rsid w:val="001A351B"/>
    <w:rsid w:val="001C7743"/>
    <w:rsid w:val="00202402"/>
    <w:rsid w:val="00216F8A"/>
    <w:rsid w:val="00252FF0"/>
    <w:rsid w:val="002557C9"/>
    <w:rsid w:val="002F417E"/>
    <w:rsid w:val="00320595"/>
    <w:rsid w:val="00361076"/>
    <w:rsid w:val="00365CFD"/>
    <w:rsid w:val="003736F5"/>
    <w:rsid w:val="00402101"/>
    <w:rsid w:val="00457B17"/>
    <w:rsid w:val="0046784E"/>
    <w:rsid w:val="00525900"/>
    <w:rsid w:val="005277C6"/>
    <w:rsid w:val="00535F46"/>
    <w:rsid w:val="00545C49"/>
    <w:rsid w:val="00553048"/>
    <w:rsid w:val="006025C5"/>
    <w:rsid w:val="00603CEC"/>
    <w:rsid w:val="006404E6"/>
    <w:rsid w:val="006721FC"/>
    <w:rsid w:val="00743EEC"/>
    <w:rsid w:val="007659EC"/>
    <w:rsid w:val="007C21D1"/>
    <w:rsid w:val="007F0E73"/>
    <w:rsid w:val="00826697"/>
    <w:rsid w:val="00867F7D"/>
    <w:rsid w:val="00872629"/>
    <w:rsid w:val="00874A4F"/>
    <w:rsid w:val="008B2E98"/>
    <w:rsid w:val="008F06C5"/>
    <w:rsid w:val="008F2C72"/>
    <w:rsid w:val="009627AA"/>
    <w:rsid w:val="009D7CB0"/>
    <w:rsid w:val="00AB53E2"/>
    <w:rsid w:val="00B14953"/>
    <w:rsid w:val="00C279D5"/>
    <w:rsid w:val="00C56302"/>
    <w:rsid w:val="00C8306C"/>
    <w:rsid w:val="00C953A5"/>
    <w:rsid w:val="00CE018A"/>
    <w:rsid w:val="00D12115"/>
    <w:rsid w:val="00D3147A"/>
    <w:rsid w:val="00D33416"/>
    <w:rsid w:val="00D53B91"/>
    <w:rsid w:val="00D75C06"/>
    <w:rsid w:val="00DC4D22"/>
    <w:rsid w:val="00E02B54"/>
    <w:rsid w:val="00E772BD"/>
    <w:rsid w:val="00E957A1"/>
    <w:rsid w:val="00EB2A80"/>
    <w:rsid w:val="00EB4152"/>
    <w:rsid w:val="00EB795D"/>
    <w:rsid w:val="00EC1792"/>
    <w:rsid w:val="00F5083A"/>
    <w:rsid w:val="00FA2749"/>
    <w:rsid w:val="00FC3535"/>
    <w:rsid w:val="00FF1E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21FC"/>
    <w:pPr>
      <w:suppressAutoHyphens/>
    </w:pPr>
    <w:rPr>
      <w:rFonts w:ascii="Calibri" w:eastAsia="Lucida Sans Unicode" w:hAnsi="Calibri" w:cs="font392"/>
      <w:kern w:val="1"/>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27AA"/>
    <w:rPr>
      <w:color w:val="0000FF" w:themeColor="hyperlink"/>
      <w:u w:val="single"/>
    </w:rPr>
  </w:style>
  <w:style w:type="table" w:styleId="Tabelraster">
    <w:name w:val="Table Grid"/>
    <w:basedOn w:val="Standaardtabel"/>
    <w:uiPriority w:val="59"/>
    <w:rsid w:val="008F0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8F06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06C5"/>
    <w:rPr>
      <w:rFonts w:ascii="Tahoma" w:hAnsi="Tahoma" w:cs="Tahoma"/>
      <w:sz w:val="16"/>
      <w:szCs w:val="16"/>
    </w:rPr>
  </w:style>
  <w:style w:type="character" w:customStyle="1" w:styleId="apple-converted-space">
    <w:name w:val="apple-converted-space"/>
    <w:basedOn w:val="Standaardalinea-lettertype"/>
    <w:rsid w:val="00402101"/>
  </w:style>
  <w:style w:type="paragraph" w:styleId="Koptekst">
    <w:name w:val="header"/>
    <w:basedOn w:val="Standaard"/>
    <w:link w:val="KoptekstChar"/>
    <w:uiPriority w:val="99"/>
    <w:unhideWhenUsed/>
    <w:rsid w:val="00FF1E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1E3D"/>
  </w:style>
  <w:style w:type="paragraph" w:styleId="Voettekst">
    <w:name w:val="footer"/>
    <w:basedOn w:val="Standaard"/>
    <w:link w:val="VoettekstChar"/>
    <w:uiPriority w:val="99"/>
    <w:unhideWhenUsed/>
    <w:rsid w:val="00FF1E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1E3D"/>
  </w:style>
  <w:style w:type="character" w:styleId="GevolgdeHyperlink">
    <w:name w:val="FollowedHyperlink"/>
    <w:basedOn w:val="Standaardalinea-lettertype"/>
    <w:uiPriority w:val="99"/>
    <w:semiHidden/>
    <w:unhideWhenUsed/>
    <w:rsid w:val="006025C5"/>
    <w:rPr>
      <w:color w:val="800080" w:themeColor="followedHyperlink"/>
      <w:u w:val="single"/>
    </w:rPr>
  </w:style>
  <w:style w:type="paragraph" w:styleId="Lijstalinea">
    <w:name w:val="List Paragraph"/>
    <w:basedOn w:val="Standaard"/>
    <w:uiPriority w:val="34"/>
    <w:qFormat/>
    <w:rsid w:val="00126D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21FC"/>
    <w:pPr>
      <w:suppressAutoHyphens/>
    </w:pPr>
    <w:rPr>
      <w:rFonts w:ascii="Calibri" w:eastAsia="Lucida Sans Unicode" w:hAnsi="Calibri" w:cs="font392"/>
      <w:kern w:val="1"/>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27AA"/>
    <w:rPr>
      <w:color w:val="0000FF" w:themeColor="hyperlink"/>
      <w:u w:val="single"/>
    </w:rPr>
  </w:style>
  <w:style w:type="table" w:styleId="Tabelraster">
    <w:name w:val="Table Grid"/>
    <w:basedOn w:val="Standaardtabel"/>
    <w:uiPriority w:val="59"/>
    <w:rsid w:val="008F0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8F06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06C5"/>
    <w:rPr>
      <w:rFonts w:ascii="Tahoma" w:hAnsi="Tahoma" w:cs="Tahoma"/>
      <w:sz w:val="16"/>
      <w:szCs w:val="16"/>
    </w:rPr>
  </w:style>
  <w:style w:type="character" w:customStyle="1" w:styleId="apple-converted-space">
    <w:name w:val="apple-converted-space"/>
    <w:basedOn w:val="Standaardalinea-lettertype"/>
    <w:rsid w:val="00402101"/>
  </w:style>
  <w:style w:type="paragraph" w:styleId="Koptekst">
    <w:name w:val="header"/>
    <w:basedOn w:val="Standaard"/>
    <w:link w:val="KoptekstChar"/>
    <w:uiPriority w:val="99"/>
    <w:unhideWhenUsed/>
    <w:rsid w:val="00FF1E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1E3D"/>
  </w:style>
  <w:style w:type="paragraph" w:styleId="Voettekst">
    <w:name w:val="footer"/>
    <w:basedOn w:val="Standaard"/>
    <w:link w:val="VoettekstChar"/>
    <w:uiPriority w:val="99"/>
    <w:unhideWhenUsed/>
    <w:rsid w:val="00FF1E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1E3D"/>
  </w:style>
  <w:style w:type="character" w:styleId="GevolgdeHyperlink">
    <w:name w:val="FollowedHyperlink"/>
    <w:basedOn w:val="Standaardalinea-lettertype"/>
    <w:uiPriority w:val="99"/>
    <w:semiHidden/>
    <w:unhideWhenUsed/>
    <w:rsid w:val="006025C5"/>
    <w:rPr>
      <w:color w:val="800080" w:themeColor="followedHyperlink"/>
      <w:u w:val="single"/>
    </w:rPr>
  </w:style>
  <w:style w:type="paragraph" w:styleId="Lijstalinea">
    <w:name w:val="List Paragraph"/>
    <w:basedOn w:val="Standaard"/>
    <w:uiPriority w:val="34"/>
    <w:qFormat/>
    <w:rsid w:val="00126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6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58038-EBAA-4662-BCCB-0A32B683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817</Words>
  <Characters>4496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Heesen</dc:creator>
  <cp:lastModifiedBy>Heesen</cp:lastModifiedBy>
  <cp:revision>12</cp:revision>
  <cp:lastPrinted>2012-04-29T20:34:00Z</cp:lastPrinted>
  <dcterms:created xsi:type="dcterms:W3CDTF">2012-07-03T11:51:00Z</dcterms:created>
  <dcterms:modified xsi:type="dcterms:W3CDTF">2012-09-21T11:13:00Z</dcterms:modified>
</cp:coreProperties>
</file>